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FF605" w14:textId="0BB59BF0" w:rsidR="00C96E2E" w:rsidRPr="006C12A5" w:rsidRDefault="00000000" w:rsidP="006C12A5">
      <w:pPr>
        <w:pStyle w:val="BodyA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Kategorija: </w:t>
      </w: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podmladak</w:t>
      </w:r>
      <w:r w:rsidR="006C12A5"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br/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Razina natjecanja: </w:t>
      </w: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državno</w:t>
      </w:r>
    </w:p>
    <w:p w14:paraId="7EFDFF25" w14:textId="572D5597" w:rsidR="00C96E2E" w:rsidRPr="006C12A5" w:rsidRDefault="00000000" w:rsidP="006C12A5">
      <w:pPr>
        <w:pStyle w:val="Naslov1"/>
        <w:rPr>
          <w:rFonts w:eastAsia="Arial Nova Light"/>
          <w:b w:val="0"/>
          <w:lang w:val="hr-HR"/>
        </w:rPr>
      </w:pPr>
      <w:r w:rsidRPr="006C12A5">
        <w:rPr>
          <w:rFonts w:eastAsia="Arial Nova Light"/>
          <w:lang w:val="hr-HR"/>
        </w:rPr>
        <w:t xml:space="preserve">Radna pozicija </w:t>
      </w:r>
      <w:r w:rsidR="006C12A5">
        <w:rPr>
          <w:rFonts w:eastAsia="Arial Nova Light"/>
          <w:lang w:val="hr-HR"/>
        </w:rPr>
        <w:t>3</w:t>
      </w:r>
      <w:r w:rsidRPr="006C12A5">
        <w:rPr>
          <w:rFonts w:eastAsia="Arial Nova Light"/>
          <w:lang w:val="hr-HR"/>
        </w:rPr>
        <w:t xml:space="preserve">  –  DOJAVA „VATRENI SUKOB</w:t>
      </w:r>
      <w:r w:rsidRPr="006C12A5">
        <w:rPr>
          <w:rtl/>
          <w:lang w:val="hr-HR"/>
        </w:rPr>
        <w:t>“</w:t>
      </w:r>
    </w:p>
    <w:p w14:paraId="4CC800F5" w14:textId="77777777" w:rsidR="006C12A5" w:rsidRPr="006C12A5" w:rsidRDefault="006C12A5" w:rsidP="006C12A5">
      <w:pPr>
        <w:pStyle w:val="BodyA"/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</w:p>
    <w:p w14:paraId="2CEC64FF" w14:textId="2FD994E4" w:rsidR="00C96E2E" w:rsidRPr="006C12A5" w:rsidRDefault="00000000" w:rsidP="006C12A5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Opis situacije: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Krizne situacije poput požara zahtijevaju brzo i organizirano djelovanje te pravovremen odgovor Hrvatskog Crvenog križa osobama u potrebi. Jedan od glavnih ciljeva u prvoj fazi odgovora na kriznu situaciju, osim podrške drugim pripadnicima sustava civilne zaštite, jest i odgovor na potrebe građana. Tijekom podjele vode i drugih osnovnih potrepština tim Terenske jedinice mladih vašeg društva Crvenog križa pozvan je u pomoć zbog novonastale opasne situacije. </w:t>
      </w:r>
    </w:p>
    <w:p w14:paraId="55FA78BE" w14:textId="4A5E446F" w:rsidR="006C12A5" w:rsidRDefault="00000000" w:rsidP="006C12A5">
      <w:pPr>
        <w:pStyle w:val="BodyA"/>
        <w:numPr>
          <w:ilvl w:val="0"/>
          <w:numId w:val="2"/>
        </w:numPr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OZLIJEĐENI (ELENA/LESTER):  PANIČNA REAKCIJA, VANJSKI PRIJELOM DESNE PODLAKTICE, OGREBOTINE OBA DLANA KOJE NE KRVARE JAKO</w:t>
      </w:r>
    </w:p>
    <w:p w14:paraId="49C21F8D" w14:textId="618C147A" w:rsidR="00C96E2E" w:rsidRPr="006C12A5" w:rsidRDefault="00000000" w:rsidP="006C12A5">
      <w:pPr>
        <w:pStyle w:val="BodyA"/>
        <w:ind w:left="720"/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Volonterka Elena (20 godina) dijelila je pakete vode mještanima pogođenima požarom kada ju je zaskočila skupina maskiranih osoba koje su joj prijetile nožem i tražile da im preda sve pakete koje ima sa sobom. U strahu je krenula bježati od napadača te je pala i ozlijedila ruku. Ekipa prve pomoći pronalazi prvu ozlijeđenu osobu kako kleči na ulici i pridržava  ozlijeđenu ruku. Na desnoj podlaktici prisutan je deformitet i otvorena rana iz koje strši koštani ulomak. Na oba dlana prisutne su ogrebotine koje ne krvare jako. Osim što se žali na bolove u ruci, ozlijeđena osoba pokazuje znakove izraženog psihičkog stresa (ubrzano disanje, napetost, strah, nepovjerenje prema pružateljima prve pomoći). Navodi kako živi s anksioznošću i da joj pomažu vježbe disanja za smirenje. Na podršku u izvođenju vježbi i pravilne postupke prve pomoći, ozlijeđena osoba se smiruje. Žao joj je zbog ukradenih paketa te moli članove ekipe prve pomoći da se jave u skladište Crvenog križa i preuzmu dio  paketa koje nije uspjela dostaviti. Osoba boluje od anksiozno-depresivnog poremećaja, ne uzima lijekove (odlazi na psihoterapiju) i negira alergije. Zadnji put je jela i pila prije 2 sata.</w:t>
      </w:r>
    </w:p>
    <w:p w14:paraId="374135F8" w14:textId="77777777" w:rsidR="00C96E2E" w:rsidRPr="006C12A5" w:rsidRDefault="00000000" w:rsidP="006C12A5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RPO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: vazelin, masa za modeliranje, crvena boja za kožu, umjetna krv, masa za modeliranje, pepeo simulaciju nečistoće, koštani ulomak, prsluk Crvenog križa s oznakom ‘volonter’</w:t>
      </w:r>
    </w:p>
    <w:p w14:paraId="162DA887" w14:textId="10275D46" w:rsidR="006C12A5" w:rsidRPr="006C12A5" w:rsidRDefault="00000000" w:rsidP="006C12A5">
      <w:pPr>
        <w:pStyle w:val="BodyA"/>
        <w:numPr>
          <w:ilvl w:val="0"/>
          <w:numId w:val="2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OZLIJEĐENI (NOA/ŽELJKA): PROBOJNA RANA LIJEVE STRANE PRSNOG KOŠA (PNEUMOTORAKS), POREZOTINE NA DESNOM OBRAZU I PODLAKTICI KOJE NE KRVARE JAKO</w:t>
      </w:r>
    </w:p>
    <w:p w14:paraId="2211EFEC" w14:textId="064EC023" w:rsidR="00C96E2E" w:rsidRPr="006C12A5" w:rsidRDefault="00000000" w:rsidP="006C12A5">
      <w:pPr>
        <w:pStyle w:val="BodyA"/>
        <w:ind w:left="720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Mladić Noa (18 godina) pomagao je svojem nonu i noni kada je čuo žamor na ulici. Vidjevši skupinu maskiranih osoba kako napadaju mladu djevojku, priskočio je u pomoć. Tijekom obrane jedan od napadača nasrnuo je nožem na Nou i ozlijedio ga. Ekipa prve pomoći pronalazi drugu ozlijeđenu osobu nedaleko od prve ozlijeđene osobe kako leži na  lijevom boku i drži se za prsni koš. U blizini druge ozlijeđene osobe nalazi se krvavi nož. Ispod ključne kosti prisutna je otvorena rana iz koje izlazi pjenušava krv, a prisutan je fenomen strujanja zraka iz rane (uputa suca). Na desnom obrazu i podlaktici vidljivo je nekoliko manjih porezotina koje ne 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lastRenderedPageBreak/>
        <w:t>krvare jako. Ozlijeđena osoba diše otežano i bolno te odgovara kratkim odgovorima, uz brzi razvoj zaduhe (otežanog disanja) pri govoru. Brine se za stanje prve ozlijeđene osobe. Surađuje s ekipom prve pomoći te joj je žao što nije mogla obraniti prvu ozlijeđenu osobu od napadača.</w:t>
      </w:r>
      <w:r w:rsidR="006C12A5"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Ne boluje od kroničnih bolesti, ne uzima lijekove i negira alergije.</w:t>
      </w:r>
      <w:r w:rsidR="006C12A5"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Zadnji put je jela i pila prije sat vremena.</w:t>
      </w:r>
    </w:p>
    <w:p w14:paraId="252E0747" w14:textId="77777777" w:rsidR="00C96E2E" w:rsidRPr="006C12A5" w:rsidRDefault="00000000" w:rsidP="006C12A5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RPO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: vazelin, masa za modeliranje, crvena boja za kožu, umjetna krv, šumeći magnezij za simulaciju pjenušave krvi, majica koja se može razderati i zakrvariti, krvavi nož</w:t>
      </w:r>
    </w:p>
    <w:p w14:paraId="06967BDD" w14:textId="118AE150" w:rsidR="006C12A5" w:rsidRDefault="00000000" w:rsidP="006C12A5">
      <w:pPr>
        <w:pStyle w:val="BodyA"/>
        <w:numPr>
          <w:ilvl w:val="0"/>
          <w:numId w:val="2"/>
        </w:numPr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OZLIJEĐENI (ERIC/CHIARA): UNUTARNJE KRVARENJE U TRBUHU, ŠOK</w:t>
      </w:r>
    </w:p>
    <w:p w14:paraId="185C9D1B" w14:textId="1C19030B" w:rsidR="00C96E2E" w:rsidRPr="006C12A5" w:rsidRDefault="00000000" w:rsidP="006C12A5">
      <w:pPr>
        <w:pStyle w:val="BodyA"/>
        <w:ind w:left="720"/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Mladić Eric (16 godina) uputio se prema obližnjem dobrovoljnom vatrogasnom društvu (DVD) kako bi ponudio pomoć u gašenju požara. Na putu primjećuje skupinu maskiranih osoba koje napadaju nepoznatu osobu te počinje dozivati pomoć. Napadači potom kreću prema njemu, obaraju ga na tlo i fizički napadaju, uslijed čega zadobiva tešku ozljedu u području trbuha.</w:t>
      </w:r>
      <w:r w:rsidR="006C12A5"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Ekipa prve pomoći pronalazi treću ozlijeđenu osobunekoliko metara od prve i druge ozlijeđene osobe kako leži na boku, savijenih nogu u koljenima i jauče od bolova. Navodi jake bolove u trbuhu na kojem su prisutne modrice. Žali se na mučninu i osjećaj iskrenja pred očima. Koža  je preznojena, a puls slabo pipljiv i ubrzan. Trbuh je tvrd i bolan na dodir. Tijekom trajanja radne pozicije  opće stanje se progresivno pogoršava unatoč pravilnim postupcima prve pomoći te ozlijeđena osoba sve teže komunicira, a puls (slabo pipljiv i ubrzan) i disanje (plitko i ubrzano) se pogoršavaju.  Ne boluje od kroničnih bolesti, ne uzima lijekove i negira alergije.</w:t>
      </w:r>
      <w:r w:rsidR="006C12A5"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Zadnji put je jela i pila prije pola sata.</w:t>
      </w:r>
    </w:p>
    <w:p w14:paraId="3403CA02" w14:textId="77777777" w:rsidR="00C96E2E" w:rsidRPr="006C12A5" w:rsidRDefault="00000000" w:rsidP="006C12A5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 xml:space="preserve">RPO: </w:t>
      </w: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bljedilo za kožu, glicerol, crvena boja za kožu, plava boja za kožu</w:t>
      </w:r>
    </w:p>
    <w:p w14:paraId="10698738" w14:textId="77777777" w:rsidR="00C96E2E" w:rsidRPr="006C12A5" w:rsidRDefault="00000000" w:rsidP="006C12A5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Potreban broj osoba: 3 + 2 rezervna manekena za 1. ozlijeđenog i 2. ozlijeđenog</w:t>
      </w:r>
    </w:p>
    <w:p w14:paraId="3B7536AD" w14:textId="77777777" w:rsidR="00C96E2E" w:rsidRPr="006C12A5" w:rsidRDefault="00000000" w:rsidP="006C12A5">
      <w:pPr>
        <w:pStyle w:val="BodyA"/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 xml:space="preserve">POTREBNI REKVIZITI: </w:t>
      </w:r>
    </w:p>
    <w:p w14:paraId="1ABF61B1" w14:textId="2FB0B7FD" w:rsidR="00C96E2E" w:rsidRPr="006C12A5" w:rsidRDefault="00000000" w:rsidP="006C12A5">
      <w:pPr>
        <w:pStyle w:val="BodyA"/>
        <w:numPr>
          <w:ilvl w:val="0"/>
          <w:numId w:val="3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stupići i trake za označavanje osiguranog prostora, pagoda za RPO tim, drvene klupe i drveni stol, voda za piće, kanta za smeće, vreće za smeće, papirnati ručnici, plastične čaše, vlažne maramice</w:t>
      </w:r>
    </w:p>
    <w:p w14:paraId="3B138AC8" w14:textId="298F3BAE" w:rsidR="00C96E2E" w:rsidRPr="006C12A5" w:rsidRDefault="00000000" w:rsidP="006C12A5">
      <w:pPr>
        <w:pStyle w:val="BodyA"/>
        <w:numPr>
          <w:ilvl w:val="0"/>
          <w:numId w:val="3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podlošci za manekene, deke x3, kartonske kutije za podjelu humanitarnih paketa s oznakama Hrvatskog Crvenog križa, boce vode, krvavi nož, prsluk Crvenog križa s oznakom ‘volonter’ za prvu ozlijeđenu osobu, šumeći magnezij za simulaciju pjenušave krvi, majica koja se može razderati i zakrvariti za drugu ozlijeđenu osobu</w:t>
      </w:r>
    </w:p>
    <w:p w14:paraId="77BFFF6F" w14:textId="20999C1C" w:rsidR="00C96E2E" w:rsidRPr="006C12A5" w:rsidRDefault="00000000" w:rsidP="006C12A5">
      <w:pPr>
        <w:pStyle w:val="BodyA"/>
        <w:numPr>
          <w:ilvl w:val="0"/>
          <w:numId w:val="3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vazelin, masa za modeliranje, crvena boja za kožu, umjetna krv, masa za modeliranje, pepeo simulaciju nečistoće, koštani ulomak, glicerol, plava boja za kožu, za modeliranje, spužvice i kistovi</w:t>
      </w:r>
    </w:p>
    <w:p w14:paraId="1BB72AEE" w14:textId="40069D09" w:rsidR="00C96E2E" w:rsidRPr="006C12A5" w:rsidRDefault="00000000" w:rsidP="006C12A5">
      <w:pPr>
        <w:pStyle w:val="BodyA"/>
        <w:numPr>
          <w:ilvl w:val="0"/>
          <w:numId w:val="3"/>
        </w:numPr>
        <w:jc w:val="both"/>
        <w:rPr>
          <w:rFonts w:ascii="Arial Nova Light" w:hAnsi="Arial Nova Light"/>
          <w:sz w:val="24"/>
          <w:szCs w:val="24"/>
          <w:lang w:val="hr-HR"/>
        </w:rPr>
      </w:pPr>
      <w:r w:rsidRPr="006C12A5">
        <w:rPr>
          <w:rFonts w:ascii="Arial Nova Light" w:eastAsia="Arial Nova Light" w:hAnsi="Arial Nova Light" w:cs="Arial Nova Light"/>
          <w:sz w:val="24"/>
          <w:szCs w:val="24"/>
          <w:lang w:val="hr-HR"/>
        </w:rPr>
        <w:t>rezervni sanitetski materijal (sterilne gaze različitih dimenzija, kaliko zavoji, trokutne marame, škare s tupim vrhom, leukoplast, poliesterske metalizirane folije za utopljavanje)</w:t>
      </w:r>
    </w:p>
    <w:sectPr w:rsidR="00C96E2E" w:rsidRPr="006C12A5">
      <w:headerReference w:type="default" r:id="rId7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362BE" w14:textId="77777777" w:rsidR="007357A4" w:rsidRDefault="007357A4">
      <w:r>
        <w:separator/>
      </w:r>
    </w:p>
  </w:endnote>
  <w:endnote w:type="continuationSeparator" w:id="0">
    <w:p w14:paraId="3AB2F690" w14:textId="77777777" w:rsidR="007357A4" w:rsidRDefault="00735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2952A" w14:textId="77777777" w:rsidR="007357A4" w:rsidRDefault="007357A4">
      <w:r>
        <w:separator/>
      </w:r>
    </w:p>
  </w:footnote>
  <w:footnote w:type="continuationSeparator" w:id="0">
    <w:p w14:paraId="55AACEFE" w14:textId="77777777" w:rsidR="007357A4" w:rsidRDefault="00735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270E" w14:textId="48CA7D55" w:rsidR="00C96E2E" w:rsidRPr="006C12A5" w:rsidRDefault="006C12A5" w:rsidP="006C12A5">
    <w:pPr>
      <w:pStyle w:val="BodyA"/>
      <w:jc w:val="center"/>
      <w:rPr>
        <w:rFonts w:ascii="Arial Nova Light" w:eastAsia="Arial Nova Light" w:hAnsi="Arial Nova Light" w:cs="Arial Nova Light"/>
        <w:b/>
        <w:bCs/>
      </w:rPr>
    </w:pPr>
    <w:r w:rsidRPr="006C12A5">
      <w:rPr>
        <w:rFonts w:ascii="Arial Nova Light" w:eastAsia="Arial Nova Light" w:hAnsi="Arial Nova Light" w:cs="Arial Nova Light"/>
        <w:b/>
        <w:bCs/>
      </w:rPr>
      <w:t>Scenarij iz prve pomoći za Natjecanje mladih Hrvatskog Crvenog križa</w:t>
    </w:r>
    <w:r w:rsidRPr="006C12A5">
      <w:rPr>
        <w:rFonts w:ascii="Arial Nova Light" w:eastAsia="Arial Nova Light" w:hAnsi="Arial Nova Light" w:cs="Arial Nova Light"/>
        <w:b/>
        <w:bCs/>
      </w:rPr>
      <w:t xml:space="preserve"> (15. svibnja 2026.)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4211"/>
    <w:multiLevelType w:val="hybridMultilevel"/>
    <w:tmpl w:val="8ABA7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505F5"/>
    <w:multiLevelType w:val="hybridMultilevel"/>
    <w:tmpl w:val="3B0C84EC"/>
    <w:lvl w:ilvl="0" w:tplc="CF78BE9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A39C6"/>
    <w:multiLevelType w:val="hybridMultilevel"/>
    <w:tmpl w:val="479ED4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7148">
    <w:abstractNumId w:val="0"/>
  </w:num>
  <w:num w:numId="2" w16cid:durableId="1592546697">
    <w:abstractNumId w:val="1"/>
  </w:num>
  <w:num w:numId="3" w16cid:durableId="422607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E2E"/>
    <w:rsid w:val="004612D8"/>
    <w:rsid w:val="006C12A5"/>
    <w:rsid w:val="007357A4"/>
    <w:rsid w:val="00C9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F7BBC"/>
  <w15:docId w15:val="{EFFB3764-3B66-45A9-ADE2-81ADC6E3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C12A5"/>
    <w:pPr>
      <w:keepNext/>
      <w:keepLines/>
      <w:pBdr>
        <w:top w:val="none" w:sz="0" w:space="0" w:color="auto"/>
        <w:left w:val="none" w:sz="0" w:space="0" w:color="auto"/>
        <w:bottom w:val="single" w:sz="4" w:space="1" w:color="auto"/>
        <w:right w:val="none" w:sz="0" w:space="0" w:color="auto"/>
        <w:between w:val="none" w:sz="0" w:space="0" w:color="auto"/>
        <w:bar w:val="none" w:sz="0" w:color="auto"/>
      </w:pBdr>
      <w:spacing w:before="240"/>
      <w:outlineLvl w:val="0"/>
    </w:pPr>
    <w:rPr>
      <w:rFonts w:ascii="Arial Nova Light" w:eastAsiaTheme="majorEastAsia" w:hAnsi="Arial Nova Light" w:cstheme="majorBidi"/>
      <w:b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Zaglavlje">
    <w:name w:val="header"/>
    <w:basedOn w:val="Normal"/>
    <w:link w:val="ZaglavljeChar"/>
    <w:uiPriority w:val="99"/>
    <w:unhideWhenUsed/>
    <w:rsid w:val="006C12A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C12A5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6C12A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C12A5"/>
    <w:rPr>
      <w:sz w:val="24"/>
      <w:szCs w:val="24"/>
      <w:lang w:val="en-US"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6C12A5"/>
    <w:rPr>
      <w:rFonts w:ascii="Arial Nova Light" w:eastAsiaTheme="majorEastAsia" w:hAnsi="Arial Nova Light" w:cstheme="majorBidi"/>
      <w:b/>
      <w:sz w:val="24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832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Matea Bakica</cp:lastModifiedBy>
  <cp:revision>2</cp:revision>
  <dcterms:created xsi:type="dcterms:W3CDTF">2026-05-13T11:54:00Z</dcterms:created>
  <dcterms:modified xsi:type="dcterms:W3CDTF">2026-05-13T11:57:00Z</dcterms:modified>
</cp:coreProperties>
</file>